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32787B" w14:textId="7AD6F5F9" w:rsidR="00651E26" w:rsidRDefault="00651E26" w:rsidP="00651E26">
      <w:pPr>
        <w:pStyle w:val="a3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#S2-169</w:t>
      </w:r>
      <w:r>
        <w:rPr>
          <w:rFonts w:ascii="Arial" w:hAnsi="Arial" w:cs="Arial"/>
          <w:b/>
          <w:noProof/>
          <w:sz w:val="24"/>
        </w:rPr>
        <w:tab/>
        <w:t>S2-250</w:t>
      </w:r>
      <w:r w:rsidR="00C40C80">
        <w:rPr>
          <w:rFonts w:ascii="Arial" w:hAnsi="Arial" w:cs="Arial"/>
          <w:b/>
          <w:noProof/>
          <w:sz w:val="24"/>
        </w:rPr>
        <w:t>4938</w:t>
      </w:r>
    </w:p>
    <w:p w14:paraId="111C77F4" w14:textId="48692D49" w:rsidR="00463675" w:rsidRPr="000F4E43" w:rsidRDefault="00651E26" w:rsidP="00651E26">
      <w:pPr>
        <w:pStyle w:val="a3"/>
        <w:pBdr>
          <w:bottom w:val="single" w:sz="6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19 - 23 May, 2025, Fukuoka, Japan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0A27140" w:rsidR="00463675" w:rsidRPr="00BF718A" w:rsidRDefault="00463675" w:rsidP="00F010FD">
      <w:pPr>
        <w:pStyle w:val="af0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8B4B30" w:rsidRPr="008B4B30">
        <w:rPr>
          <w:color w:val="000000"/>
          <w:highlight w:val="yellow"/>
        </w:rPr>
        <w:t>Draft</w:t>
      </w:r>
      <w:r w:rsidR="008B4B30">
        <w:rPr>
          <w:color w:val="000000"/>
        </w:rPr>
        <w:t xml:space="preserve"> Reply </w:t>
      </w:r>
      <w:r w:rsidR="005F46F1" w:rsidRPr="00BF718A">
        <w:rPr>
          <w:color w:val="000000"/>
        </w:rPr>
        <w:t>LS</w:t>
      </w:r>
      <w:r w:rsidR="00242694">
        <w:rPr>
          <w:color w:val="000000"/>
        </w:rPr>
        <w:t xml:space="preserve"> </w:t>
      </w:r>
      <w:r w:rsidR="00390FFD">
        <w:rPr>
          <w:color w:val="000000"/>
        </w:rPr>
        <w:t>on RTP retransmission</w:t>
      </w:r>
      <w:bookmarkStart w:id="0" w:name="_GoBack"/>
      <w:bookmarkEnd w:id="0"/>
    </w:p>
    <w:p w14:paraId="65004854" w14:textId="3EEDEB50" w:rsidR="00463675" w:rsidRPr="00BF718A" w:rsidRDefault="00463675" w:rsidP="00F010FD">
      <w:pPr>
        <w:pStyle w:val="af0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r w:rsidR="003614CD">
        <w:rPr>
          <w:color w:val="000000"/>
        </w:rPr>
        <w:t>S2-2504566/S4-250739</w:t>
      </w:r>
    </w:p>
    <w:p w14:paraId="56E3B846" w14:textId="41C10789" w:rsidR="00463675" w:rsidRPr="00BF718A" w:rsidRDefault="00463675" w:rsidP="00F010FD">
      <w:pPr>
        <w:pStyle w:val="af0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Rel-19</w:t>
      </w:r>
    </w:p>
    <w:p w14:paraId="792135A2" w14:textId="5F0DDD57" w:rsidR="00463675" w:rsidRPr="00BF718A" w:rsidRDefault="00463675" w:rsidP="00F010FD">
      <w:pPr>
        <w:pStyle w:val="af0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3614CD" w:rsidRPr="00BF718A">
        <w:rPr>
          <w:color w:val="000000"/>
        </w:rPr>
        <w:t>5G_RTP_Ph2</w:t>
      </w:r>
      <w:r w:rsidR="008B4B30">
        <w:rPr>
          <w:color w:val="000000"/>
        </w:rPr>
        <w:t xml:space="preserve"> /XRM_Ph2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1DE293EF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Source:</w:t>
      </w:r>
      <w:r w:rsidRPr="00BF718A">
        <w:rPr>
          <w:bCs/>
          <w:color w:val="000000"/>
        </w:rPr>
        <w:tab/>
      </w:r>
      <w:r w:rsidR="00242694" w:rsidRPr="00BF718A">
        <w:rPr>
          <w:bCs/>
          <w:color w:val="000000"/>
        </w:rPr>
        <w:t>SA</w:t>
      </w:r>
      <w:r w:rsidR="00242694">
        <w:rPr>
          <w:bCs/>
          <w:color w:val="000000"/>
        </w:rPr>
        <w:t>2</w:t>
      </w:r>
      <w:r w:rsidR="003614CD">
        <w:rPr>
          <w:bCs/>
          <w:color w:val="000000"/>
        </w:rPr>
        <w:t xml:space="preserve"> </w:t>
      </w:r>
      <w:r w:rsidR="00242694" w:rsidRPr="008B4B30">
        <w:rPr>
          <w:bCs/>
          <w:color w:val="000000"/>
          <w:highlight w:val="yellow"/>
        </w:rPr>
        <w:t>(CATT)</w:t>
      </w:r>
    </w:p>
    <w:p w14:paraId="6AF9910D" w14:textId="0F03BBB3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To:</w:t>
      </w:r>
      <w:r w:rsidRPr="00BF718A">
        <w:rPr>
          <w:bCs/>
          <w:color w:val="000000"/>
        </w:rPr>
        <w:tab/>
      </w:r>
      <w:r w:rsidR="00242694">
        <w:rPr>
          <w:bCs/>
          <w:color w:val="000000"/>
        </w:rPr>
        <w:t>SA4</w:t>
      </w:r>
      <w:r w:rsidR="00390FFD">
        <w:rPr>
          <w:bCs/>
          <w:color w:val="000000"/>
        </w:rPr>
        <w:t>, RAN</w:t>
      </w:r>
      <w:r w:rsidR="00F010FD" w:rsidRPr="00BF718A">
        <w:rPr>
          <w:bCs/>
          <w:color w:val="000000"/>
        </w:rPr>
        <w:t>2</w:t>
      </w:r>
    </w:p>
    <w:p w14:paraId="033E954A" w14:textId="7A7631A2" w:rsidR="00463675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Cc:</w:t>
      </w:r>
      <w:r w:rsidRPr="00BF718A">
        <w:rPr>
          <w:bCs/>
          <w:color w:val="000000"/>
        </w:rPr>
        <w:tab/>
      </w:r>
      <w:r w:rsidR="007F6418" w:rsidRPr="00BF718A">
        <w:rPr>
          <w:bCs/>
          <w:color w:val="000000"/>
        </w:rPr>
        <w:t>-</w:t>
      </w:r>
    </w:p>
    <w:p w14:paraId="12F1EB36" w14:textId="77777777" w:rsidR="00463675" w:rsidRPr="00F010FD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E748C49" w14:textId="639B35A1" w:rsidR="00463675" w:rsidRDefault="00463675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095DC5">
        <w:rPr>
          <w:rFonts w:ascii="Arial" w:hAnsi="Arial" w:cs="Arial"/>
          <w:b/>
          <w:bCs/>
          <w:color w:val="000000"/>
        </w:rPr>
        <w:tab/>
      </w:r>
      <w:hyperlink r:id="rId12" w:history="1">
        <w:r w:rsidR="00242694" w:rsidRPr="00227ECD">
          <w:rPr>
            <w:rFonts w:ascii="Arial" w:hAnsi="Arial" w:cs="Arial"/>
            <w:b/>
            <w:color w:val="000000"/>
          </w:rPr>
          <w:t>Chunshan</w:t>
        </w:r>
      </w:hyperlink>
      <w:r w:rsidR="00242694">
        <w:rPr>
          <w:rFonts w:ascii="Arial" w:hAnsi="Arial" w:cs="Arial"/>
          <w:b/>
          <w:color w:val="000000"/>
        </w:rPr>
        <w:t xml:space="preserve"> Xiong (chunshan.xiong@cictmobile.com)</w:t>
      </w:r>
      <w:r>
        <w:rPr>
          <w:rFonts w:ascii="Arial" w:hAnsi="Arial" w:cs="Arial"/>
          <w:b/>
          <w:color w:val="000000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CD10FE" w14:textId="16E2EEAA" w:rsidR="00A6740D" w:rsidRPr="00A6740D" w:rsidRDefault="00463675" w:rsidP="00095DC5">
      <w:pPr>
        <w:pStyle w:val="af0"/>
        <w:rPr>
          <w:bCs w:val="0"/>
        </w:rPr>
      </w:pPr>
      <w:r w:rsidRPr="000F4E43">
        <w:t>Attachments:</w:t>
      </w:r>
      <w:r w:rsidR="008D2862">
        <w:tab/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0605CB5D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9571A70" w14:textId="13ED38DE" w:rsidR="002D013C" w:rsidRDefault="00242694" w:rsidP="00601D4B">
      <w:pPr>
        <w:pStyle w:val="a3"/>
        <w:tabs>
          <w:tab w:val="clear" w:pos="4153"/>
          <w:tab w:val="clear" w:pos="8306"/>
        </w:tabs>
        <w:spacing w:afterLines="60" w:after="144"/>
        <w:rPr>
          <w:rFonts w:ascii="Arial" w:hAnsi="Arial" w:cs="Arial"/>
          <w:lang w:val="en-US"/>
        </w:rPr>
      </w:pPr>
      <w:r>
        <w:rPr>
          <w:rFonts w:ascii="Arial" w:hAnsi="Arial" w:cs="Arial"/>
        </w:rPr>
        <w:t>SA2 thanks for the LS</w:t>
      </w:r>
      <w:r w:rsidR="006F26C9">
        <w:rPr>
          <w:rFonts w:ascii="Arial" w:hAnsi="Arial" w:cs="Arial"/>
        </w:rPr>
        <w:t xml:space="preserve"> from SA4</w:t>
      </w:r>
      <w:r>
        <w:rPr>
          <w:rFonts w:ascii="Arial" w:hAnsi="Arial" w:cs="Arial"/>
        </w:rPr>
        <w:t>, and SA2 provides the following answer for the question</w:t>
      </w:r>
      <w:r w:rsidR="00394169">
        <w:rPr>
          <w:rFonts w:ascii="Arial" w:hAnsi="Arial" w:cs="Arial"/>
        </w:rPr>
        <w:t>:</w:t>
      </w:r>
    </w:p>
    <w:p w14:paraId="61EE095E" w14:textId="4845F5E9" w:rsidR="004A04E7" w:rsidRDefault="00FA3802" w:rsidP="00394169">
      <w:pPr>
        <w:pStyle w:val="a3"/>
        <w:tabs>
          <w:tab w:val="clear" w:pos="4153"/>
          <w:tab w:val="clear" w:pos="8306"/>
        </w:tabs>
        <w:spacing w:afterLines="60" w:after="144"/>
        <w:ind w:leftChars="300" w:left="600"/>
        <w:rPr>
          <w:rFonts w:ascii="Arial" w:hAnsi="Arial" w:cs="Arial"/>
          <w:lang w:val="en-US"/>
        </w:rPr>
      </w:pPr>
      <w:r w:rsidRPr="00394169">
        <w:rPr>
          <w:rFonts w:ascii="Arial" w:hAnsi="Arial" w:cs="Arial"/>
          <w:u w:val="single"/>
          <w:lang w:val="en-US"/>
        </w:rPr>
        <w:t>Question to SA2</w:t>
      </w:r>
      <w:r w:rsidRPr="00394169">
        <w:rPr>
          <w:rFonts w:ascii="Arial" w:hAnsi="Arial" w:cs="Arial"/>
          <w:lang w:val="en-US"/>
        </w:rPr>
        <w:t xml:space="preserve">: </w:t>
      </w:r>
      <w:r w:rsidR="002B2063" w:rsidRPr="00394169">
        <w:rPr>
          <w:rFonts w:ascii="Arial" w:hAnsi="Arial" w:cs="Arial"/>
          <w:lang w:val="en-US"/>
        </w:rPr>
        <w:t xml:space="preserve">Considering the options identified above, </w:t>
      </w:r>
      <w:r w:rsidR="00D97AEF" w:rsidRPr="00394169">
        <w:rPr>
          <w:rFonts w:ascii="Arial" w:hAnsi="Arial" w:cs="Arial"/>
          <w:lang w:val="en-US"/>
        </w:rPr>
        <w:t>are</w:t>
      </w:r>
      <w:r w:rsidR="004A04E7" w:rsidRPr="00394169">
        <w:rPr>
          <w:rFonts w:ascii="Arial" w:hAnsi="Arial" w:cs="Arial"/>
          <w:lang w:val="en-US"/>
        </w:rPr>
        <w:t xml:space="preserve"> there</w:t>
      </w:r>
      <w:r w:rsidR="00D97AEF" w:rsidRPr="00394169">
        <w:rPr>
          <w:rFonts w:ascii="Arial" w:hAnsi="Arial" w:cs="Arial"/>
          <w:lang w:val="en-US"/>
        </w:rPr>
        <w:t xml:space="preserve"> any benefits to provid</w:t>
      </w:r>
      <w:r w:rsidR="009E30D2" w:rsidRPr="00394169">
        <w:rPr>
          <w:rFonts w:ascii="Arial" w:hAnsi="Arial" w:cs="Arial"/>
          <w:lang w:val="en-US"/>
        </w:rPr>
        <w:t>ing</w:t>
      </w:r>
      <w:r w:rsidR="00D97AEF" w:rsidRPr="00394169">
        <w:rPr>
          <w:rFonts w:ascii="Arial" w:hAnsi="Arial" w:cs="Arial"/>
          <w:lang w:val="en-US"/>
        </w:rPr>
        <w:t xml:space="preserve"> application</w:t>
      </w:r>
      <w:r w:rsidR="0048441F" w:rsidRPr="00394169">
        <w:rPr>
          <w:rFonts w:ascii="Arial" w:hAnsi="Arial" w:cs="Arial"/>
          <w:lang w:val="en-US"/>
        </w:rPr>
        <w:t>-</w:t>
      </w:r>
      <w:r w:rsidR="00D97AEF" w:rsidRPr="00394169">
        <w:rPr>
          <w:rFonts w:ascii="Arial" w:hAnsi="Arial" w:cs="Arial"/>
          <w:lang w:val="en-US"/>
        </w:rPr>
        <w:t xml:space="preserve">layer retransmission information to the 5GC when PDU </w:t>
      </w:r>
      <w:r w:rsidR="006523B5">
        <w:rPr>
          <w:rFonts w:ascii="Arial" w:hAnsi="Arial" w:cs="Arial"/>
          <w:lang w:val="en-US"/>
        </w:rPr>
        <w:t>Set</w:t>
      </w:r>
      <w:r w:rsidR="006818F2">
        <w:rPr>
          <w:rFonts w:ascii="Arial" w:hAnsi="Arial" w:cs="Arial"/>
          <w:lang w:val="en-US"/>
        </w:rPr>
        <w:t xml:space="preserve"> </w:t>
      </w:r>
      <w:r w:rsidR="006523B5">
        <w:rPr>
          <w:rFonts w:ascii="Arial" w:hAnsi="Arial" w:cs="Arial"/>
          <w:lang w:val="en-US"/>
        </w:rPr>
        <w:t>based</w:t>
      </w:r>
      <w:r w:rsidR="00D97AEF" w:rsidRPr="00394169">
        <w:rPr>
          <w:rFonts w:ascii="Arial" w:hAnsi="Arial" w:cs="Arial"/>
          <w:lang w:val="en-US"/>
        </w:rPr>
        <w:t xml:space="preserve"> handling is enabled</w:t>
      </w:r>
      <w:r w:rsidR="009E30D2" w:rsidRPr="00394169">
        <w:rPr>
          <w:rFonts w:ascii="Arial" w:hAnsi="Arial" w:cs="Arial"/>
          <w:lang w:val="en-US"/>
        </w:rPr>
        <w:t>?</w:t>
      </w:r>
      <w:r w:rsidR="0048441F" w:rsidRPr="00394169">
        <w:rPr>
          <w:rFonts w:ascii="Arial" w:hAnsi="Arial" w:cs="Arial"/>
          <w:lang w:val="en-US"/>
        </w:rPr>
        <w:t xml:space="preserve"> If </w:t>
      </w:r>
      <w:r w:rsidR="009E30D2" w:rsidRPr="00394169">
        <w:rPr>
          <w:rFonts w:ascii="Arial" w:hAnsi="Arial" w:cs="Arial"/>
          <w:lang w:val="en-US"/>
        </w:rPr>
        <w:t>so</w:t>
      </w:r>
      <w:r w:rsidR="0048441F" w:rsidRPr="00394169">
        <w:rPr>
          <w:rFonts w:ascii="Arial" w:hAnsi="Arial" w:cs="Arial"/>
          <w:lang w:val="en-US"/>
        </w:rPr>
        <w:t xml:space="preserve">, SA4 would like to </w:t>
      </w:r>
      <w:r w:rsidR="00265611" w:rsidRPr="00394169">
        <w:rPr>
          <w:rFonts w:ascii="Arial" w:hAnsi="Arial" w:cs="Arial"/>
          <w:lang w:val="en-US"/>
        </w:rPr>
        <w:t xml:space="preserve">receive feedback </w:t>
      </w:r>
      <w:r w:rsidR="00ED5B3C" w:rsidRPr="00394169">
        <w:rPr>
          <w:rFonts w:ascii="Arial" w:hAnsi="Arial" w:cs="Arial"/>
          <w:lang w:val="en-US"/>
        </w:rPr>
        <w:t>on</w:t>
      </w:r>
      <w:r w:rsidR="00265611" w:rsidRPr="00394169">
        <w:rPr>
          <w:rFonts w:ascii="Arial" w:hAnsi="Arial" w:cs="Arial"/>
          <w:lang w:val="en-US"/>
        </w:rPr>
        <w:t xml:space="preserve"> </w:t>
      </w:r>
      <w:r w:rsidR="006E3187" w:rsidRPr="00394169">
        <w:rPr>
          <w:rFonts w:ascii="Arial" w:hAnsi="Arial" w:cs="Arial"/>
          <w:lang w:val="en-US"/>
        </w:rPr>
        <w:t xml:space="preserve">what </w:t>
      </w:r>
      <w:r w:rsidR="007D22B5" w:rsidRPr="00394169">
        <w:rPr>
          <w:rFonts w:ascii="Arial" w:hAnsi="Arial" w:cs="Arial"/>
          <w:lang w:val="en-US"/>
        </w:rPr>
        <w:t>type of</w:t>
      </w:r>
      <w:r w:rsidR="008A0EA1" w:rsidRPr="00394169">
        <w:rPr>
          <w:rFonts w:ascii="Arial" w:hAnsi="Arial" w:cs="Arial"/>
          <w:lang w:val="en-US"/>
        </w:rPr>
        <w:t xml:space="preserve"> </w:t>
      </w:r>
      <w:r w:rsidR="006E3187" w:rsidRPr="00394169">
        <w:rPr>
          <w:rFonts w:ascii="Arial" w:hAnsi="Arial" w:cs="Arial"/>
          <w:lang w:val="en-US"/>
        </w:rPr>
        <w:t>application-layer retransmission</w:t>
      </w:r>
      <w:r w:rsidR="008A0EA1" w:rsidRPr="00394169">
        <w:rPr>
          <w:rFonts w:ascii="Arial" w:hAnsi="Arial" w:cs="Arial"/>
          <w:lang w:val="en-US"/>
        </w:rPr>
        <w:t xml:space="preserve"> information</w:t>
      </w:r>
      <w:r w:rsidR="006E3187" w:rsidRPr="00394169">
        <w:rPr>
          <w:rFonts w:ascii="Arial" w:hAnsi="Arial" w:cs="Arial"/>
          <w:lang w:val="en-US"/>
        </w:rPr>
        <w:t xml:space="preserve"> would be beneficial for PDU </w:t>
      </w:r>
      <w:r w:rsidR="006523B5">
        <w:rPr>
          <w:rFonts w:ascii="Arial" w:hAnsi="Arial" w:cs="Arial"/>
          <w:lang w:val="en-US"/>
        </w:rPr>
        <w:t>Set</w:t>
      </w:r>
      <w:r w:rsidR="006818F2">
        <w:rPr>
          <w:rFonts w:ascii="Arial" w:hAnsi="Arial" w:cs="Arial"/>
          <w:lang w:val="en-US"/>
        </w:rPr>
        <w:t xml:space="preserve"> </w:t>
      </w:r>
      <w:r w:rsidR="006523B5">
        <w:rPr>
          <w:rFonts w:ascii="Arial" w:hAnsi="Arial" w:cs="Arial"/>
          <w:lang w:val="en-US"/>
        </w:rPr>
        <w:t>based</w:t>
      </w:r>
      <w:r w:rsidR="006E3187" w:rsidRPr="00394169">
        <w:rPr>
          <w:rFonts w:ascii="Arial" w:hAnsi="Arial" w:cs="Arial"/>
          <w:lang w:val="en-US"/>
        </w:rPr>
        <w:t xml:space="preserve"> handling in the </w:t>
      </w:r>
      <w:r w:rsidR="00693FF5" w:rsidRPr="00394169">
        <w:rPr>
          <w:rFonts w:ascii="Arial" w:hAnsi="Arial" w:cs="Arial"/>
          <w:lang w:val="en-US"/>
        </w:rPr>
        <w:t>5GC</w:t>
      </w:r>
      <w:r w:rsidR="006E3187" w:rsidRPr="00394169">
        <w:rPr>
          <w:rFonts w:ascii="Arial" w:hAnsi="Arial" w:cs="Arial"/>
          <w:lang w:val="en-US"/>
        </w:rPr>
        <w:t>.</w:t>
      </w:r>
    </w:p>
    <w:p w14:paraId="0A94A203" w14:textId="59E1CF2F" w:rsidR="00242694" w:rsidRDefault="00242694" w:rsidP="00601D4B">
      <w:pPr>
        <w:pStyle w:val="a3"/>
        <w:tabs>
          <w:tab w:val="clear" w:pos="4153"/>
          <w:tab w:val="clear" w:pos="8306"/>
        </w:tabs>
        <w:spacing w:afterLines="60" w:after="144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SA2 Answer: </w:t>
      </w:r>
      <w:r w:rsidR="00316365">
        <w:rPr>
          <w:rFonts w:ascii="Arial" w:hAnsi="Arial" w:cs="Arial"/>
          <w:lang w:val="en-US"/>
        </w:rPr>
        <w:t>T</w:t>
      </w:r>
      <w:r>
        <w:rPr>
          <w:rFonts w:ascii="Arial" w:hAnsi="Arial" w:cs="Arial"/>
          <w:lang w:val="en-US"/>
        </w:rPr>
        <w:t>he 5GC perf</w:t>
      </w:r>
      <w:r w:rsidR="005D710F">
        <w:rPr>
          <w:rFonts w:ascii="Arial" w:hAnsi="Arial" w:cs="Arial"/>
          <w:lang w:val="en-US"/>
        </w:rPr>
        <w:t xml:space="preserve">orms the QoS Flow binding for a service data flow </w:t>
      </w:r>
      <w:r>
        <w:rPr>
          <w:rFonts w:ascii="Arial" w:hAnsi="Arial" w:cs="Arial"/>
          <w:lang w:val="en-US"/>
        </w:rPr>
        <w:t>based on the</w:t>
      </w:r>
      <w:r w:rsidR="005D710F">
        <w:rPr>
          <w:rFonts w:ascii="Arial" w:hAnsi="Arial" w:cs="Arial"/>
          <w:lang w:val="en-US"/>
        </w:rPr>
        <w:t xml:space="preserve"> service data flow information</w:t>
      </w:r>
      <w:r w:rsidR="006818F2">
        <w:rPr>
          <w:rFonts w:ascii="Arial" w:hAnsi="Arial" w:cs="Arial"/>
          <w:lang w:val="en-US"/>
        </w:rPr>
        <w:t>,</w:t>
      </w:r>
      <w:r w:rsidR="005D710F">
        <w:rPr>
          <w:rFonts w:ascii="Arial" w:hAnsi="Arial" w:cs="Arial"/>
          <w:lang w:val="en-US"/>
        </w:rPr>
        <w:t xml:space="preserve"> including e.g.</w:t>
      </w:r>
      <w:r w:rsidR="009E4E6F">
        <w:rPr>
          <w:rFonts w:ascii="Arial" w:hAnsi="Arial" w:cs="Arial"/>
          <w:lang w:val="en-US"/>
        </w:rPr>
        <w:t>,</w:t>
      </w:r>
      <w:r w:rsidR="005D710F">
        <w:rPr>
          <w:rFonts w:ascii="Arial" w:hAnsi="Arial" w:cs="Arial"/>
          <w:lang w:val="en-US"/>
        </w:rPr>
        <w:t xml:space="preserve"> the </w:t>
      </w:r>
      <w:r>
        <w:rPr>
          <w:rFonts w:ascii="Arial" w:hAnsi="Arial" w:cs="Arial"/>
          <w:lang w:val="en-US"/>
        </w:rPr>
        <w:t>QoS requirement</w:t>
      </w:r>
      <w:r w:rsidR="005D710F">
        <w:rPr>
          <w:rFonts w:ascii="Arial" w:hAnsi="Arial" w:cs="Arial"/>
          <w:lang w:val="en-US"/>
        </w:rPr>
        <w:t xml:space="preserve">s and packet filters of the service data flow. </w:t>
      </w:r>
      <w:r w:rsidR="00316365">
        <w:rPr>
          <w:rFonts w:ascii="Arial" w:hAnsi="Arial" w:cs="Arial"/>
          <w:lang w:val="en-US"/>
        </w:rPr>
        <w:t>T</w:t>
      </w:r>
      <w:r w:rsidR="005D710F">
        <w:rPr>
          <w:rFonts w:ascii="Arial" w:hAnsi="Arial" w:cs="Arial"/>
          <w:lang w:val="en-US"/>
        </w:rPr>
        <w:t xml:space="preserve">he QoS requirements </w:t>
      </w:r>
      <w:r w:rsidR="006818F2">
        <w:rPr>
          <w:rFonts w:ascii="Arial" w:hAnsi="Arial" w:cs="Arial"/>
          <w:lang w:val="en-US"/>
        </w:rPr>
        <w:t>include</w:t>
      </w:r>
      <w:r w:rsidR="005D710F">
        <w:rPr>
          <w:rFonts w:ascii="Arial" w:hAnsi="Arial" w:cs="Arial"/>
          <w:lang w:val="en-US"/>
        </w:rPr>
        <w:t xml:space="preserve"> the data rate, the </w:t>
      </w:r>
      <w:r w:rsidR="006F26C9">
        <w:rPr>
          <w:rFonts w:ascii="Arial" w:hAnsi="Arial" w:cs="Arial"/>
          <w:lang w:val="en-US"/>
        </w:rPr>
        <w:t xml:space="preserve">packet </w:t>
      </w:r>
      <w:r w:rsidR="005D710F">
        <w:rPr>
          <w:rFonts w:ascii="Arial" w:hAnsi="Arial" w:cs="Arial"/>
          <w:lang w:val="en-US"/>
        </w:rPr>
        <w:t xml:space="preserve">error </w:t>
      </w:r>
      <w:r w:rsidR="00316365">
        <w:rPr>
          <w:rFonts w:ascii="Arial" w:hAnsi="Arial" w:cs="Arial"/>
          <w:lang w:val="en-US"/>
        </w:rPr>
        <w:t>rate</w:t>
      </w:r>
      <w:r w:rsidR="006818F2">
        <w:rPr>
          <w:rFonts w:ascii="Arial" w:hAnsi="Arial" w:cs="Arial"/>
          <w:lang w:val="en-US"/>
        </w:rPr>
        <w:t>,</w:t>
      </w:r>
      <w:r w:rsidR="00316365">
        <w:rPr>
          <w:rFonts w:ascii="Arial" w:hAnsi="Arial" w:cs="Arial"/>
          <w:lang w:val="en-US"/>
        </w:rPr>
        <w:t xml:space="preserve"> </w:t>
      </w:r>
      <w:r w:rsidR="00394169">
        <w:rPr>
          <w:rFonts w:ascii="Arial" w:hAnsi="Arial" w:cs="Arial"/>
          <w:lang w:val="en-US"/>
        </w:rPr>
        <w:t xml:space="preserve">and </w:t>
      </w:r>
      <w:r w:rsidR="006F26C9">
        <w:rPr>
          <w:rFonts w:ascii="Arial" w:hAnsi="Arial" w:cs="Arial"/>
          <w:lang w:val="en-US"/>
        </w:rPr>
        <w:t xml:space="preserve">packet </w:t>
      </w:r>
      <w:r w:rsidR="005D710F">
        <w:rPr>
          <w:rFonts w:ascii="Arial" w:hAnsi="Arial" w:cs="Arial"/>
          <w:lang w:val="en-US"/>
        </w:rPr>
        <w:t xml:space="preserve">delay requirements. If no such information is available, the service data flow normally is </w:t>
      </w:r>
      <w:r w:rsidR="006818F2">
        <w:rPr>
          <w:rFonts w:ascii="Arial" w:hAnsi="Arial" w:cs="Arial"/>
          <w:lang w:val="en-US"/>
        </w:rPr>
        <w:t>bound</w:t>
      </w:r>
      <w:r w:rsidR="005D710F">
        <w:rPr>
          <w:rFonts w:ascii="Arial" w:hAnsi="Arial" w:cs="Arial"/>
          <w:lang w:val="en-US"/>
        </w:rPr>
        <w:t xml:space="preserve"> to the QoS Flow with the default QoS rules. </w:t>
      </w:r>
      <w:r w:rsidR="000B682E">
        <w:rPr>
          <w:rFonts w:ascii="Arial" w:hAnsi="Arial" w:cs="Arial"/>
          <w:lang w:val="en-US"/>
        </w:rPr>
        <w:t xml:space="preserve">In the LS, the </w:t>
      </w:r>
      <w:r w:rsidR="006F26C9">
        <w:rPr>
          <w:rFonts w:ascii="Arial" w:hAnsi="Arial" w:cs="Arial"/>
          <w:lang w:val="en-US"/>
        </w:rPr>
        <w:t>information</w:t>
      </w:r>
      <w:r w:rsidR="00761CC2">
        <w:rPr>
          <w:rFonts w:ascii="Arial" w:hAnsi="Arial" w:cs="Arial"/>
          <w:lang w:val="en-US"/>
        </w:rPr>
        <w:t xml:space="preserve">, to help determine the QoS requirements, </w:t>
      </w:r>
      <w:r w:rsidR="006F26C9">
        <w:rPr>
          <w:rFonts w:ascii="Arial" w:hAnsi="Arial" w:cs="Arial"/>
          <w:lang w:val="en-US"/>
        </w:rPr>
        <w:t xml:space="preserve">on </w:t>
      </w:r>
      <w:r w:rsidR="000B682E">
        <w:rPr>
          <w:rFonts w:ascii="Arial" w:hAnsi="Arial" w:cs="Arial"/>
          <w:lang w:val="en-US"/>
        </w:rPr>
        <w:t xml:space="preserve">the frequency of the RTP </w:t>
      </w:r>
      <w:r w:rsidR="008B4B30">
        <w:rPr>
          <w:rFonts w:ascii="Arial" w:hAnsi="Arial" w:cs="Arial"/>
          <w:lang w:val="en-US"/>
        </w:rPr>
        <w:t>re</w:t>
      </w:r>
      <w:r w:rsidR="000B682E">
        <w:rPr>
          <w:rFonts w:ascii="Arial" w:hAnsi="Arial" w:cs="Arial"/>
          <w:lang w:val="en-US"/>
        </w:rPr>
        <w:t>transmission packets (i.e</w:t>
      </w:r>
      <w:r w:rsidR="006F26C9">
        <w:rPr>
          <w:rFonts w:ascii="Arial" w:hAnsi="Arial" w:cs="Arial"/>
          <w:lang w:val="en-US"/>
        </w:rPr>
        <w:t>.</w:t>
      </w:r>
      <w:r w:rsidR="006818F2">
        <w:rPr>
          <w:rFonts w:ascii="Arial" w:hAnsi="Arial" w:cs="Arial"/>
          <w:lang w:val="en-US"/>
        </w:rPr>
        <w:t>,</w:t>
      </w:r>
      <w:r w:rsidR="000B682E">
        <w:rPr>
          <w:rFonts w:ascii="Arial" w:hAnsi="Arial" w:cs="Arial"/>
          <w:lang w:val="en-US"/>
        </w:rPr>
        <w:t xml:space="preserve"> the number of the RTP </w:t>
      </w:r>
      <w:r w:rsidR="008B4B30">
        <w:rPr>
          <w:rFonts w:ascii="Arial" w:hAnsi="Arial" w:cs="Arial"/>
          <w:lang w:val="en-US"/>
        </w:rPr>
        <w:t>re</w:t>
      </w:r>
      <w:r w:rsidR="000B682E">
        <w:rPr>
          <w:rFonts w:ascii="Arial" w:hAnsi="Arial" w:cs="Arial"/>
          <w:lang w:val="en-US"/>
        </w:rPr>
        <w:t xml:space="preserve">transmission packets per second) and </w:t>
      </w:r>
      <w:r w:rsidR="006F26C9">
        <w:rPr>
          <w:rFonts w:ascii="Arial" w:hAnsi="Arial" w:cs="Arial"/>
          <w:lang w:val="en-US"/>
        </w:rPr>
        <w:t>how much percentage of t</w:t>
      </w:r>
      <w:r w:rsidR="000B682E">
        <w:rPr>
          <w:rFonts w:ascii="Arial" w:hAnsi="Arial" w:cs="Arial"/>
          <w:lang w:val="en-US"/>
        </w:rPr>
        <w:t xml:space="preserve">he RTP </w:t>
      </w:r>
      <w:r w:rsidR="008B4B30">
        <w:rPr>
          <w:rFonts w:ascii="Arial" w:hAnsi="Arial" w:cs="Arial"/>
          <w:lang w:val="en-US"/>
        </w:rPr>
        <w:t>re</w:t>
      </w:r>
      <w:r w:rsidR="000B682E">
        <w:rPr>
          <w:rFonts w:ascii="Arial" w:hAnsi="Arial" w:cs="Arial"/>
          <w:lang w:val="en-US"/>
        </w:rPr>
        <w:t>transmission packets</w:t>
      </w:r>
      <w:r w:rsidR="006F26C9">
        <w:rPr>
          <w:rFonts w:ascii="Arial" w:hAnsi="Arial" w:cs="Arial"/>
          <w:lang w:val="en-US"/>
        </w:rPr>
        <w:t xml:space="preserve"> </w:t>
      </w:r>
      <w:r w:rsidR="009E4E6F">
        <w:rPr>
          <w:rFonts w:ascii="Arial" w:hAnsi="Arial" w:cs="Arial"/>
          <w:lang w:val="en-US"/>
        </w:rPr>
        <w:t xml:space="preserve">compared </w:t>
      </w:r>
      <w:r w:rsidR="006818F2">
        <w:rPr>
          <w:rFonts w:ascii="Arial" w:hAnsi="Arial" w:cs="Arial"/>
          <w:lang w:val="en-US"/>
        </w:rPr>
        <w:t xml:space="preserve">to </w:t>
      </w:r>
      <w:r w:rsidR="006F26C9">
        <w:rPr>
          <w:rFonts w:ascii="Arial" w:hAnsi="Arial" w:cs="Arial"/>
          <w:lang w:val="en-US"/>
        </w:rPr>
        <w:t>the source RTP packets</w:t>
      </w:r>
      <w:r w:rsidR="00761CC2">
        <w:rPr>
          <w:rFonts w:ascii="Arial" w:hAnsi="Arial" w:cs="Arial"/>
          <w:lang w:val="en-US"/>
        </w:rPr>
        <w:t xml:space="preserve"> </w:t>
      </w:r>
      <w:r w:rsidR="009E4E6F">
        <w:rPr>
          <w:rFonts w:ascii="Arial" w:hAnsi="Arial" w:cs="Arial"/>
          <w:lang w:val="en-US"/>
        </w:rPr>
        <w:t xml:space="preserve">is </w:t>
      </w:r>
      <w:r w:rsidR="000B682E">
        <w:rPr>
          <w:rFonts w:ascii="Arial" w:hAnsi="Arial" w:cs="Arial"/>
          <w:lang w:val="en-US"/>
        </w:rPr>
        <w:t xml:space="preserve">not provided. </w:t>
      </w:r>
      <w:r w:rsidR="00316365">
        <w:rPr>
          <w:rFonts w:ascii="Arial" w:hAnsi="Arial" w:cs="Arial"/>
          <w:lang w:val="en-US"/>
        </w:rPr>
        <w:t xml:space="preserve">Based on this, </w:t>
      </w:r>
      <w:r w:rsidR="005D710F">
        <w:rPr>
          <w:rFonts w:ascii="Arial" w:hAnsi="Arial" w:cs="Arial"/>
          <w:lang w:val="en-US"/>
        </w:rPr>
        <w:t xml:space="preserve">SA2 wants SA4 to provide the </w:t>
      </w:r>
      <w:r w:rsidR="008B4B30">
        <w:rPr>
          <w:rFonts w:ascii="Arial" w:hAnsi="Arial" w:cs="Arial"/>
          <w:lang w:val="en-US"/>
        </w:rPr>
        <w:t>further</w:t>
      </w:r>
      <w:r w:rsidR="00394169">
        <w:rPr>
          <w:rFonts w:ascii="Arial" w:hAnsi="Arial" w:cs="Arial"/>
          <w:lang w:val="en-US"/>
        </w:rPr>
        <w:t xml:space="preserve"> information</w:t>
      </w:r>
      <w:r w:rsidR="005D710F">
        <w:rPr>
          <w:rFonts w:ascii="Arial" w:hAnsi="Arial" w:cs="Arial"/>
          <w:lang w:val="en-US"/>
        </w:rPr>
        <w:t xml:space="preserve"> for the RTP retransmission </w:t>
      </w:r>
      <w:r w:rsidR="00316365">
        <w:rPr>
          <w:rFonts w:ascii="Arial" w:hAnsi="Arial" w:cs="Arial"/>
          <w:lang w:val="en-US"/>
        </w:rPr>
        <w:t>with the following question:</w:t>
      </w:r>
    </w:p>
    <w:p w14:paraId="00A2B9F2" w14:textId="1274B1FC" w:rsidR="00316365" w:rsidRDefault="00316365" w:rsidP="00601D4B">
      <w:pPr>
        <w:pStyle w:val="a3"/>
        <w:tabs>
          <w:tab w:val="clear" w:pos="4153"/>
          <w:tab w:val="clear" w:pos="8306"/>
        </w:tabs>
        <w:spacing w:afterLines="60" w:after="144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Q</w:t>
      </w:r>
      <w:r w:rsidR="00394169">
        <w:rPr>
          <w:rFonts w:ascii="Arial" w:hAnsi="Arial" w:cs="Arial"/>
          <w:lang w:val="en-US"/>
        </w:rPr>
        <w:t>uestion-</w:t>
      </w:r>
      <w:r>
        <w:rPr>
          <w:rFonts w:ascii="Arial" w:hAnsi="Arial" w:cs="Arial"/>
          <w:lang w:val="en-US"/>
        </w:rPr>
        <w:t xml:space="preserve">1 to SA4: What </w:t>
      </w:r>
      <w:r w:rsidR="00394169">
        <w:rPr>
          <w:rFonts w:ascii="Arial" w:hAnsi="Arial" w:cs="Arial"/>
          <w:lang w:val="en-US"/>
        </w:rPr>
        <w:t>are</w:t>
      </w:r>
      <w:r>
        <w:rPr>
          <w:rFonts w:ascii="Arial" w:hAnsi="Arial" w:cs="Arial"/>
          <w:lang w:val="en-US"/>
        </w:rPr>
        <w:t xml:space="preserve"> the QoS requirements (e.g.</w:t>
      </w:r>
      <w:r w:rsidR="009E4E6F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bitrate, error rate, latency) and packet filter information of the RTP </w:t>
      </w:r>
      <w:r w:rsidR="008B4B30">
        <w:rPr>
          <w:rFonts w:ascii="Arial" w:hAnsi="Arial" w:cs="Arial"/>
          <w:lang w:val="en-US"/>
        </w:rPr>
        <w:t>re</w:t>
      </w:r>
      <w:r>
        <w:rPr>
          <w:rFonts w:ascii="Arial" w:hAnsi="Arial" w:cs="Arial"/>
          <w:lang w:val="en-US"/>
        </w:rPr>
        <w:t xml:space="preserve">transmission service data flow? </w:t>
      </w:r>
      <w:r w:rsidR="006818F2">
        <w:rPr>
          <w:rFonts w:ascii="Arial" w:hAnsi="Arial" w:cs="Arial"/>
          <w:lang w:val="en-US"/>
        </w:rPr>
        <w:t xml:space="preserve">And </w:t>
      </w:r>
      <w:r>
        <w:rPr>
          <w:rFonts w:ascii="Arial" w:hAnsi="Arial" w:cs="Arial"/>
          <w:lang w:val="en-US"/>
        </w:rPr>
        <w:t>how</w:t>
      </w:r>
      <w:r w:rsidR="009E4E6F">
        <w:rPr>
          <w:rFonts w:ascii="Arial" w:hAnsi="Arial" w:cs="Arial"/>
          <w:lang w:val="en-US" w:eastAsia="zh-CN"/>
        </w:rPr>
        <w:t xml:space="preserve"> is </w:t>
      </w:r>
      <w:r>
        <w:rPr>
          <w:rFonts w:ascii="Arial" w:hAnsi="Arial" w:cs="Arial"/>
          <w:lang w:val="en-US"/>
        </w:rPr>
        <w:t>these information provided to the 5GC?</w:t>
      </w:r>
    </w:p>
    <w:p w14:paraId="1275BCC5" w14:textId="77777777" w:rsidR="00316365" w:rsidRDefault="00316365" w:rsidP="00316365">
      <w:pPr>
        <w:pStyle w:val="a3"/>
        <w:tabs>
          <w:tab w:val="clear" w:pos="4153"/>
          <w:tab w:val="clear" w:pos="8306"/>
        </w:tabs>
        <w:spacing w:afterLines="60" w:after="144"/>
        <w:rPr>
          <w:rFonts w:ascii="Arial" w:hAnsi="Arial" w:cs="Arial"/>
          <w:lang w:val="en-US"/>
        </w:rPr>
      </w:pPr>
    </w:p>
    <w:p w14:paraId="6980EFA0" w14:textId="71839BD2" w:rsidR="00316365" w:rsidRDefault="00316365" w:rsidP="00316365">
      <w:pPr>
        <w:pStyle w:val="a3"/>
        <w:tabs>
          <w:tab w:val="clear" w:pos="4153"/>
          <w:tab w:val="clear" w:pos="8306"/>
        </w:tabs>
        <w:spacing w:afterLines="60" w:after="144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If a service data flow is </w:t>
      </w:r>
      <w:r w:rsidR="009E4E6F">
        <w:rPr>
          <w:rFonts w:ascii="Arial" w:hAnsi="Arial" w:cs="Arial"/>
          <w:lang w:val="en-US"/>
        </w:rPr>
        <w:t xml:space="preserve">bound </w:t>
      </w:r>
      <w:r>
        <w:rPr>
          <w:rFonts w:ascii="Arial" w:hAnsi="Arial" w:cs="Arial"/>
          <w:lang w:val="en-US"/>
        </w:rPr>
        <w:t>to a QoS Flow with PDU Set based handling, the PDU Set information also needs to be provide</w:t>
      </w:r>
      <w:r w:rsidR="009E4E6F">
        <w:rPr>
          <w:rFonts w:ascii="Arial" w:hAnsi="Arial" w:cs="Arial"/>
          <w:lang w:val="en-US"/>
        </w:rPr>
        <w:t>d</w:t>
      </w:r>
      <w:r>
        <w:rPr>
          <w:rFonts w:ascii="Arial" w:hAnsi="Arial" w:cs="Arial"/>
          <w:lang w:val="en-US"/>
        </w:rPr>
        <w:t xml:space="preserve"> to the 5GC as defined in TS23.501 clause </w:t>
      </w:r>
      <w:r w:rsidR="009E4E6F" w:rsidRPr="009E4E6F">
        <w:rPr>
          <w:rFonts w:ascii="Arial" w:hAnsi="Arial" w:cs="Arial"/>
          <w:lang w:val="en-US"/>
        </w:rPr>
        <w:t>5.37.5.2</w:t>
      </w:r>
      <w:r>
        <w:rPr>
          <w:rFonts w:ascii="Arial" w:hAnsi="Arial" w:cs="Arial"/>
          <w:lang w:val="en-US"/>
        </w:rPr>
        <w:t xml:space="preserve">. </w:t>
      </w:r>
    </w:p>
    <w:p w14:paraId="0C1071B2" w14:textId="3AC772EA" w:rsidR="00316365" w:rsidRDefault="00316365" w:rsidP="00316365">
      <w:pPr>
        <w:pStyle w:val="a3"/>
        <w:tabs>
          <w:tab w:val="clear" w:pos="4153"/>
          <w:tab w:val="clear" w:pos="8306"/>
        </w:tabs>
        <w:spacing w:afterLines="60" w:after="144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Q</w:t>
      </w:r>
      <w:r w:rsidR="000B682E">
        <w:rPr>
          <w:rFonts w:ascii="Arial" w:hAnsi="Arial" w:cs="Arial"/>
          <w:lang w:val="en-US"/>
        </w:rPr>
        <w:t>uestion-</w:t>
      </w:r>
      <w:r>
        <w:rPr>
          <w:rFonts w:ascii="Arial" w:hAnsi="Arial" w:cs="Arial"/>
          <w:lang w:val="en-US"/>
        </w:rPr>
        <w:t xml:space="preserve">2 to SA4: </w:t>
      </w:r>
      <w:r w:rsidR="00394169">
        <w:rPr>
          <w:rFonts w:ascii="Arial" w:hAnsi="Arial" w:cs="Arial"/>
          <w:lang w:val="en-US"/>
        </w:rPr>
        <w:t>H</w:t>
      </w:r>
      <w:r>
        <w:rPr>
          <w:rFonts w:ascii="Arial" w:hAnsi="Arial" w:cs="Arial"/>
          <w:lang w:val="en-US"/>
        </w:rPr>
        <w:t xml:space="preserve">ow the PDU Set information for the RTP </w:t>
      </w:r>
      <w:r w:rsidR="008B4B30">
        <w:rPr>
          <w:rFonts w:ascii="Arial" w:hAnsi="Arial" w:cs="Arial"/>
          <w:lang w:val="en-US"/>
        </w:rPr>
        <w:t>re</w:t>
      </w:r>
      <w:r>
        <w:rPr>
          <w:rFonts w:ascii="Arial" w:hAnsi="Arial" w:cs="Arial"/>
          <w:lang w:val="en-US"/>
        </w:rPr>
        <w:t xml:space="preserve">transmission </w:t>
      </w:r>
      <w:r w:rsidR="00E34893">
        <w:rPr>
          <w:rFonts w:ascii="Arial" w:hAnsi="Arial" w:cs="Arial" w:hint="eastAsia"/>
          <w:lang w:val="en-US" w:eastAsia="zh-CN"/>
        </w:rPr>
        <w:t>is</w:t>
      </w:r>
      <w:r w:rsidR="00E3489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provided to the 5GC?</w:t>
      </w:r>
    </w:p>
    <w:p w14:paraId="5B3A78B2" w14:textId="77777777" w:rsidR="00980BE4" w:rsidRPr="006C0FD9" w:rsidRDefault="00980BE4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CB9EFE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A04BE">
        <w:rPr>
          <w:rFonts w:ascii="Arial" w:hAnsi="Arial" w:cs="Arial"/>
          <w:b/>
          <w:color w:val="000000"/>
        </w:rPr>
        <w:t>SA</w:t>
      </w:r>
      <w:r w:rsidR="00394169">
        <w:rPr>
          <w:rFonts w:ascii="Arial" w:hAnsi="Arial" w:cs="Arial"/>
          <w:b/>
          <w:color w:val="000000"/>
        </w:rPr>
        <w:t>4</w:t>
      </w:r>
    </w:p>
    <w:p w14:paraId="52B87A12" w14:textId="086AC4AB" w:rsidR="00B06FD3" w:rsidRPr="0019560D" w:rsidRDefault="00463675" w:rsidP="0019560D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94169">
        <w:rPr>
          <w:rFonts w:ascii="Arial" w:hAnsi="Arial" w:cs="Arial"/>
          <w:color w:val="000000"/>
        </w:rPr>
        <w:t xml:space="preserve">SA2 </w:t>
      </w:r>
      <w:r w:rsidR="00DA04BE">
        <w:rPr>
          <w:rFonts w:ascii="Arial" w:hAnsi="Arial" w:cs="Arial"/>
          <w:color w:val="000000"/>
        </w:rPr>
        <w:t>kindly</w:t>
      </w:r>
      <w:r>
        <w:rPr>
          <w:rFonts w:ascii="Arial" w:hAnsi="Arial" w:cs="Arial"/>
          <w:color w:val="000000"/>
        </w:rPr>
        <w:t xml:space="preserve"> asks </w:t>
      </w:r>
      <w:r w:rsidR="00394169">
        <w:rPr>
          <w:rFonts w:ascii="Arial" w:hAnsi="Arial" w:cs="Arial"/>
          <w:color w:val="000000"/>
        </w:rPr>
        <w:t xml:space="preserve">SA4 </w:t>
      </w:r>
      <w:r>
        <w:rPr>
          <w:rFonts w:ascii="Arial" w:hAnsi="Arial" w:cs="Arial"/>
          <w:color w:val="000000"/>
        </w:rPr>
        <w:t xml:space="preserve">to </w:t>
      </w:r>
      <w:r w:rsidR="0019560D">
        <w:rPr>
          <w:rFonts w:ascii="Arial" w:hAnsi="Arial" w:cs="Arial"/>
          <w:color w:val="000000"/>
        </w:rPr>
        <w:t xml:space="preserve">provide </w:t>
      </w:r>
      <w:r w:rsidR="00EB21EE">
        <w:rPr>
          <w:rFonts w:ascii="Arial" w:hAnsi="Arial" w:cs="Arial"/>
          <w:color w:val="000000"/>
        </w:rPr>
        <w:t>answers to the above question</w:t>
      </w:r>
      <w:r w:rsidR="00C3653C">
        <w:rPr>
          <w:rFonts w:ascii="Arial" w:hAnsi="Arial" w:cs="Arial"/>
          <w:color w:val="000000"/>
        </w:rPr>
        <w:t>s</w:t>
      </w:r>
      <w:r w:rsidR="006F26C9">
        <w:rPr>
          <w:rFonts w:ascii="Arial" w:hAnsi="Arial" w:cs="Arial"/>
          <w:color w:val="000000"/>
        </w:rPr>
        <w:t xml:space="preserve"> and </w:t>
      </w:r>
      <w:r w:rsidR="007017E8">
        <w:rPr>
          <w:rFonts w:ascii="Arial" w:hAnsi="Arial" w:cs="Arial"/>
          <w:color w:val="000000"/>
        </w:rPr>
        <w:t xml:space="preserve">welcome further information on RTP </w:t>
      </w:r>
      <w:r w:rsidR="008B4B30">
        <w:rPr>
          <w:rFonts w:ascii="Arial" w:hAnsi="Arial" w:cs="Arial"/>
          <w:color w:val="000000"/>
        </w:rPr>
        <w:t>re</w:t>
      </w:r>
      <w:r w:rsidR="007017E8">
        <w:rPr>
          <w:rFonts w:ascii="Arial" w:hAnsi="Arial" w:cs="Arial"/>
          <w:color w:val="000000"/>
        </w:rPr>
        <w:t>transmission</w:t>
      </w:r>
      <w:r w:rsidR="00807559">
        <w:rPr>
          <w:rFonts w:ascii="Arial" w:hAnsi="Arial" w:cs="Arial"/>
          <w:color w:val="000000"/>
        </w:rPr>
        <w:t xml:space="preserve">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FEEB7D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8412B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5FC0BD2" w14:textId="5EE9B67C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7017E8">
        <w:rPr>
          <w:rFonts w:ascii="Arial" w:hAnsi="Arial" w:cs="Arial"/>
          <w:bCs/>
        </w:rPr>
        <w:t>2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7017E8">
        <w:rPr>
          <w:rFonts w:ascii="Arial" w:hAnsi="Arial" w:cs="Arial"/>
          <w:bCs/>
        </w:rPr>
        <w:t>70</w:t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7017E8">
        <w:rPr>
          <w:rFonts w:ascii="Arial" w:hAnsi="Arial" w:cs="Arial"/>
          <w:bCs/>
        </w:rPr>
        <w:t>5</w:t>
      </w:r>
      <w:r w:rsidR="007017E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– 2</w:t>
      </w:r>
      <w:r w:rsidR="007017E8">
        <w:rPr>
          <w:rFonts w:ascii="Arial" w:hAnsi="Arial" w:cs="Arial"/>
          <w:bCs/>
        </w:rPr>
        <w:t>9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7017E8">
        <w:rPr>
          <w:rFonts w:ascii="Arial" w:hAnsi="Arial" w:cs="Arial"/>
          <w:bCs/>
        </w:rPr>
        <w:t>August</w:t>
      </w:r>
      <w:r w:rsidR="001F6498">
        <w:rPr>
          <w:rFonts w:ascii="Arial" w:hAnsi="Arial" w:cs="Arial"/>
          <w:bCs/>
        </w:rPr>
        <w:t xml:space="preserve"> 202</w:t>
      </w:r>
      <w:r w:rsidR="00F03F8D">
        <w:rPr>
          <w:rFonts w:ascii="Arial" w:hAnsi="Arial" w:cs="Arial"/>
          <w:bCs/>
        </w:rPr>
        <w:t>5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7017E8" w:rsidRPr="007017E8">
        <w:rPr>
          <w:rFonts w:ascii="Arial" w:hAnsi="Arial" w:cs="Arial"/>
          <w:bCs/>
        </w:rPr>
        <w:t xml:space="preserve"> Goteborg, SE</w:t>
      </w:r>
    </w:p>
    <w:p w14:paraId="51021158" w14:textId="43373688" w:rsidR="00582FB3" w:rsidRPr="00582FB3" w:rsidRDefault="007017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SA2#171</w:t>
      </w:r>
      <w:r>
        <w:rPr>
          <w:rFonts w:ascii="Arial" w:hAnsi="Arial" w:cs="Arial"/>
          <w:bCs/>
        </w:rPr>
        <w:tab/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7017E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TBD, CN</w:t>
      </w:r>
    </w:p>
    <w:sectPr w:rsidR="00582FB3" w:rsidRPr="00582FB3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A9727B" w14:textId="77777777" w:rsidR="00302F1D" w:rsidRDefault="00302F1D">
      <w:r>
        <w:separator/>
      </w:r>
    </w:p>
  </w:endnote>
  <w:endnote w:type="continuationSeparator" w:id="0">
    <w:p w14:paraId="73495F8D" w14:textId="77777777" w:rsidR="00302F1D" w:rsidRDefault="00302F1D">
      <w:r>
        <w:continuationSeparator/>
      </w:r>
    </w:p>
  </w:endnote>
  <w:endnote w:type="continuationNotice" w:id="1">
    <w:p w14:paraId="194A0E36" w14:textId="77777777" w:rsidR="00302F1D" w:rsidRDefault="00302F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AAF63F" w14:textId="77777777" w:rsidR="00302F1D" w:rsidRDefault="00302F1D">
      <w:r>
        <w:separator/>
      </w:r>
    </w:p>
  </w:footnote>
  <w:footnote w:type="continuationSeparator" w:id="0">
    <w:p w14:paraId="7F7105CD" w14:textId="77777777" w:rsidR="00302F1D" w:rsidRDefault="00302F1D">
      <w:r>
        <w:continuationSeparator/>
      </w:r>
    </w:p>
  </w:footnote>
  <w:footnote w:type="continuationNotice" w:id="1">
    <w:p w14:paraId="305F5F45" w14:textId="77777777" w:rsidR="00302F1D" w:rsidRDefault="00302F1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 w:numId="17">
    <w:abstractNumId w:val="18"/>
  </w:num>
  <w:num w:numId="18">
    <w:abstractNumId w:val="14"/>
  </w:num>
  <w:num w:numId="1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7BCF"/>
    <w:rsid w:val="000138DC"/>
    <w:rsid w:val="00024340"/>
    <w:rsid w:val="00027ACA"/>
    <w:rsid w:val="00033FA1"/>
    <w:rsid w:val="000504A9"/>
    <w:rsid w:val="0005683E"/>
    <w:rsid w:val="00061460"/>
    <w:rsid w:val="00061C11"/>
    <w:rsid w:val="00077EAE"/>
    <w:rsid w:val="00095DC5"/>
    <w:rsid w:val="00097462"/>
    <w:rsid w:val="000A11E6"/>
    <w:rsid w:val="000A6006"/>
    <w:rsid w:val="000A76EB"/>
    <w:rsid w:val="000B079C"/>
    <w:rsid w:val="000B175A"/>
    <w:rsid w:val="000B1AA1"/>
    <w:rsid w:val="000B682E"/>
    <w:rsid w:val="000C5915"/>
    <w:rsid w:val="000C7F10"/>
    <w:rsid w:val="000D18C0"/>
    <w:rsid w:val="000E11F6"/>
    <w:rsid w:val="000F4E43"/>
    <w:rsid w:val="000F52FD"/>
    <w:rsid w:val="00102056"/>
    <w:rsid w:val="00105899"/>
    <w:rsid w:val="00112F71"/>
    <w:rsid w:val="00120963"/>
    <w:rsid w:val="00122BA8"/>
    <w:rsid w:val="0012381F"/>
    <w:rsid w:val="00126534"/>
    <w:rsid w:val="0012743E"/>
    <w:rsid w:val="00130F25"/>
    <w:rsid w:val="001400D4"/>
    <w:rsid w:val="00150227"/>
    <w:rsid w:val="00150AB6"/>
    <w:rsid w:val="00156A43"/>
    <w:rsid w:val="001608BF"/>
    <w:rsid w:val="00160E89"/>
    <w:rsid w:val="00165C82"/>
    <w:rsid w:val="00166DF0"/>
    <w:rsid w:val="00170072"/>
    <w:rsid w:val="00170EBB"/>
    <w:rsid w:val="00172076"/>
    <w:rsid w:val="001734EB"/>
    <w:rsid w:val="00173597"/>
    <w:rsid w:val="00174B5F"/>
    <w:rsid w:val="001765F0"/>
    <w:rsid w:val="00177E15"/>
    <w:rsid w:val="0018532C"/>
    <w:rsid w:val="00185434"/>
    <w:rsid w:val="0019560D"/>
    <w:rsid w:val="001A4AF7"/>
    <w:rsid w:val="001B4DA3"/>
    <w:rsid w:val="001B7B14"/>
    <w:rsid w:val="001C46C7"/>
    <w:rsid w:val="001E49CC"/>
    <w:rsid w:val="001E60FD"/>
    <w:rsid w:val="001E6DBD"/>
    <w:rsid w:val="001E729A"/>
    <w:rsid w:val="001F0C99"/>
    <w:rsid w:val="001F6498"/>
    <w:rsid w:val="00200D2A"/>
    <w:rsid w:val="0022084B"/>
    <w:rsid w:val="0022741D"/>
    <w:rsid w:val="00227ECD"/>
    <w:rsid w:val="0023285E"/>
    <w:rsid w:val="00233D46"/>
    <w:rsid w:val="002348EB"/>
    <w:rsid w:val="0024201B"/>
    <w:rsid w:val="00242694"/>
    <w:rsid w:val="002518CE"/>
    <w:rsid w:val="00253119"/>
    <w:rsid w:val="00256EE4"/>
    <w:rsid w:val="00265611"/>
    <w:rsid w:val="00267BB3"/>
    <w:rsid w:val="0027390A"/>
    <w:rsid w:val="00275301"/>
    <w:rsid w:val="00275FF1"/>
    <w:rsid w:val="0027724B"/>
    <w:rsid w:val="00293FA1"/>
    <w:rsid w:val="00297C98"/>
    <w:rsid w:val="002B083C"/>
    <w:rsid w:val="002B08A9"/>
    <w:rsid w:val="002B2063"/>
    <w:rsid w:val="002B52AE"/>
    <w:rsid w:val="002B7408"/>
    <w:rsid w:val="002C7A0B"/>
    <w:rsid w:val="002D013C"/>
    <w:rsid w:val="002E5688"/>
    <w:rsid w:val="002E7B27"/>
    <w:rsid w:val="002F6054"/>
    <w:rsid w:val="00302F1D"/>
    <w:rsid w:val="00316365"/>
    <w:rsid w:val="00317EE3"/>
    <w:rsid w:val="00324107"/>
    <w:rsid w:val="00326B06"/>
    <w:rsid w:val="003305ED"/>
    <w:rsid w:val="003378FB"/>
    <w:rsid w:val="003429BF"/>
    <w:rsid w:val="00347947"/>
    <w:rsid w:val="003614CD"/>
    <w:rsid w:val="00364C1B"/>
    <w:rsid w:val="00365B8C"/>
    <w:rsid w:val="003663C4"/>
    <w:rsid w:val="00367678"/>
    <w:rsid w:val="00370164"/>
    <w:rsid w:val="00374DC3"/>
    <w:rsid w:val="003832C0"/>
    <w:rsid w:val="00386FF1"/>
    <w:rsid w:val="003901E1"/>
    <w:rsid w:val="00390FFD"/>
    <w:rsid w:val="00391633"/>
    <w:rsid w:val="00394169"/>
    <w:rsid w:val="00394378"/>
    <w:rsid w:val="003A6AEB"/>
    <w:rsid w:val="003B1BDE"/>
    <w:rsid w:val="003B20D5"/>
    <w:rsid w:val="003C6C5C"/>
    <w:rsid w:val="003C7612"/>
    <w:rsid w:val="003E0195"/>
    <w:rsid w:val="003E0745"/>
    <w:rsid w:val="003F282E"/>
    <w:rsid w:val="003F31BF"/>
    <w:rsid w:val="003F650A"/>
    <w:rsid w:val="003F69D2"/>
    <w:rsid w:val="00401229"/>
    <w:rsid w:val="0040218A"/>
    <w:rsid w:val="00406C34"/>
    <w:rsid w:val="004078BB"/>
    <w:rsid w:val="00415E3F"/>
    <w:rsid w:val="004170CE"/>
    <w:rsid w:val="00417AE4"/>
    <w:rsid w:val="00421D7B"/>
    <w:rsid w:val="004234FF"/>
    <w:rsid w:val="004252E7"/>
    <w:rsid w:val="004343D4"/>
    <w:rsid w:val="00435F98"/>
    <w:rsid w:val="0044118B"/>
    <w:rsid w:val="00445241"/>
    <w:rsid w:val="00447AD8"/>
    <w:rsid w:val="004567C2"/>
    <w:rsid w:val="00456D7C"/>
    <w:rsid w:val="00463675"/>
    <w:rsid w:val="00481B0F"/>
    <w:rsid w:val="004841F8"/>
    <w:rsid w:val="0048441F"/>
    <w:rsid w:val="00486A73"/>
    <w:rsid w:val="004932B8"/>
    <w:rsid w:val="00496A0B"/>
    <w:rsid w:val="004A04E7"/>
    <w:rsid w:val="004A594B"/>
    <w:rsid w:val="004B1A6C"/>
    <w:rsid w:val="004B43FA"/>
    <w:rsid w:val="004B6D78"/>
    <w:rsid w:val="004B79D3"/>
    <w:rsid w:val="004C00F8"/>
    <w:rsid w:val="004C0CD3"/>
    <w:rsid w:val="004C1AB0"/>
    <w:rsid w:val="004C2A09"/>
    <w:rsid w:val="004C3F5A"/>
    <w:rsid w:val="004C4DCF"/>
    <w:rsid w:val="004D1289"/>
    <w:rsid w:val="004D3196"/>
    <w:rsid w:val="004E1DC9"/>
    <w:rsid w:val="004E6831"/>
    <w:rsid w:val="004F0D67"/>
    <w:rsid w:val="004F442F"/>
    <w:rsid w:val="00507006"/>
    <w:rsid w:val="005135B1"/>
    <w:rsid w:val="005208D1"/>
    <w:rsid w:val="00531CF6"/>
    <w:rsid w:val="00532C15"/>
    <w:rsid w:val="00534085"/>
    <w:rsid w:val="00534386"/>
    <w:rsid w:val="005349EF"/>
    <w:rsid w:val="00546A3D"/>
    <w:rsid w:val="005470E0"/>
    <w:rsid w:val="00553C03"/>
    <w:rsid w:val="00556EC8"/>
    <w:rsid w:val="0056005F"/>
    <w:rsid w:val="00576F9F"/>
    <w:rsid w:val="00577558"/>
    <w:rsid w:val="0057765E"/>
    <w:rsid w:val="00582FB3"/>
    <w:rsid w:val="00584373"/>
    <w:rsid w:val="00584B08"/>
    <w:rsid w:val="005959C6"/>
    <w:rsid w:val="00596447"/>
    <w:rsid w:val="005A06D0"/>
    <w:rsid w:val="005B3E2D"/>
    <w:rsid w:val="005B641E"/>
    <w:rsid w:val="005B75B3"/>
    <w:rsid w:val="005C18A2"/>
    <w:rsid w:val="005C2C70"/>
    <w:rsid w:val="005C7417"/>
    <w:rsid w:val="005C7A64"/>
    <w:rsid w:val="005D710F"/>
    <w:rsid w:val="005E0484"/>
    <w:rsid w:val="005E5C97"/>
    <w:rsid w:val="005E6249"/>
    <w:rsid w:val="005E7969"/>
    <w:rsid w:val="005E7B41"/>
    <w:rsid w:val="005F46F1"/>
    <w:rsid w:val="005F6171"/>
    <w:rsid w:val="006004EF"/>
    <w:rsid w:val="00601D4B"/>
    <w:rsid w:val="00606247"/>
    <w:rsid w:val="00614FD5"/>
    <w:rsid w:val="00615177"/>
    <w:rsid w:val="00617168"/>
    <w:rsid w:val="0064586E"/>
    <w:rsid w:val="00646278"/>
    <w:rsid w:val="0064646E"/>
    <w:rsid w:val="00646BF0"/>
    <w:rsid w:val="00650AC9"/>
    <w:rsid w:val="00651919"/>
    <w:rsid w:val="00651E26"/>
    <w:rsid w:val="006523B5"/>
    <w:rsid w:val="00654758"/>
    <w:rsid w:val="00661767"/>
    <w:rsid w:val="006679FE"/>
    <w:rsid w:val="00675D3A"/>
    <w:rsid w:val="0067621C"/>
    <w:rsid w:val="006807A2"/>
    <w:rsid w:val="00680E54"/>
    <w:rsid w:val="006818F2"/>
    <w:rsid w:val="0068622A"/>
    <w:rsid w:val="00687A0B"/>
    <w:rsid w:val="00693048"/>
    <w:rsid w:val="00693FF5"/>
    <w:rsid w:val="006C0FD9"/>
    <w:rsid w:val="006C11FD"/>
    <w:rsid w:val="006C3DDD"/>
    <w:rsid w:val="006D0B09"/>
    <w:rsid w:val="006D1169"/>
    <w:rsid w:val="006D2C9A"/>
    <w:rsid w:val="006D5331"/>
    <w:rsid w:val="006D6475"/>
    <w:rsid w:val="006D6A1B"/>
    <w:rsid w:val="006E074E"/>
    <w:rsid w:val="006E17C7"/>
    <w:rsid w:val="006E2861"/>
    <w:rsid w:val="006E3187"/>
    <w:rsid w:val="006E32C7"/>
    <w:rsid w:val="006F1FDD"/>
    <w:rsid w:val="006F26C9"/>
    <w:rsid w:val="006F5785"/>
    <w:rsid w:val="007017E8"/>
    <w:rsid w:val="007032C5"/>
    <w:rsid w:val="007116E4"/>
    <w:rsid w:val="0071572E"/>
    <w:rsid w:val="00715A13"/>
    <w:rsid w:val="00717235"/>
    <w:rsid w:val="00720A7C"/>
    <w:rsid w:val="00726FC3"/>
    <w:rsid w:val="00731B12"/>
    <w:rsid w:val="0073312A"/>
    <w:rsid w:val="0073786D"/>
    <w:rsid w:val="00740F23"/>
    <w:rsid w:val="0074300E"/>
    <w:rsid w:val="00750B5B"/>
    <w:rsid w:val="00761CC2"/>
    <w:rsid w:val="00765325"/>
    <w:rsid w:val="00765533"/>
    <w:rsid w:val="00767746"/>
    <w:rsid w:val="00773E2A"/>
    <w:rsid w:val="0077485D"/>
    <w:rsid w:val="00774909"/>
    <w:rsid w:val="00785B9B"/>
    <w:rsid w:val="007862CD"/>
    <w:rsid w:val="00787CAC"/>
    <w:rsid w:val="007B7796"/>
    <w:rsid w:val="007B79F8"/>
    <w:rsid w:val="007C52D9"/>
    <w:rsid w:val="007D22B5"/>
    <w:rsid w:val="007D5A98"/>
    <w:rsid w:val="007D68B2"/>
    <w:rsid w:val="007D7750"/>
    <w:rsid w:val="007F6418"/>
    <w:rsid w:val="00807559"/>
    <w:rsid w:val="00830D64"/>
    <w:rsid w:val="00836FA3"/>
    <w:rsid w:val="00837EC9"/>
    <w:rsid w:val="008412B4"/>
    <w:rsid w:val="008450C0"/>
    <w:rsid w:val="0084752A"/>
    <w:rsid w:val="008505AF"/>
    <w:rsid w:val="00851436"/>
    <w:rsid w:val="008527CA"/>
    <w:rsid w:val="008538AC"/>
    <w:rsid w:val="00866B6C"/>
    <w:rsid w:val="0087169C"/>
    <w:rsid w:val="008725E4"/>
    <w:rsid w:val="00881292"/>
    <w:rsid w:val="00884B27"/>
    <w:rsid w:val="00892EFC"/>
    <w:rsid w:val="008931F2"/>
    <w:rsid w:val="0089666F"/>
    <w:rsid w:val="008A0EA1"/>
    <w:rsid w:val="008A40B8"/>
    <w:rsid w:val="008B182F"/>
    <w:rsid w:val="008B4528"/>
    <w:rsid w:val="008B4B30"/>
    <w:rsid w:val="008C39F5"/>
    <w:rsid w:val="008D2862"/>
    <w:rsid w:val="008D420A"/>
    <w:rsid w:val="008D4B8A"/>
    <w:rsid w:val="008E1BFE"/>
    <w:rsid w:val="008E6385"/>
    <w:rsid w:val="008E6D51"/>
    <w:rsid w:val="008F3528"/>
    <w:rsid w:val="00901DD6"/>
    <w:rsid w:val="0090241A"/>
    <w:rsid w:val="0090582E"/>
    <w:rsid w:val="00906166"/>
    <w:rsid w:val="00911A54"/>
    <w:rsid w:val="00912DB5"/>
    <w:rsid w:val="00923E7C"/>
    <w:rsid w:val="0092437E"/>
    <w:rsid w:val="0093334B"/>
    <w:rsid w:val="00936C74"/>
    <w:rsid w:val="00961AE5"/>
    <w:rsid w:val="00962245"/>
    <w:rsid w:val="00963237"/>
    <w:rsid w:val="0096477B"/>
    <w:rsid w:val="00964DCC"/>
    <w:rsid w:val="009715E2"/>
    <w:rsid w:val="00980BE4"/>
    <w:rsid w:val="009832FD"/>
    <w:rsid w:val="00993A91"/>
    <w:rsid w:val="009A2F7B"/>
    <w:rsid w:val="009A5E06"/>
    <w:rsid w:val="009B6618"/>
    <w:rsid w:val="009B7F6C"/>
    <w:rsid w:val="009C2CEE"/>
    <w:rsid w:val="009C3667"/>
    <w:rsid w:val="009C6540"/>
    <w:rsid w:val="009D03A3"/>
    <w:rsid w:val="009D2D6A"/>
    <w:rsid w:val="009D4A71"/>
    <w:rsid w:val="009D5943"/>
    <w:rsid w:val="009E30D2"/>
    <w:rsid w:val="009E4E6F"/>
    <w:rsid w:val="009E78C0"/>
    <w:rsid w:val="009F6E85"/>
    <w:rsid w:val="00A00407"/>
    <w:rsid w:val="00A1406A"/>
    <w:rsid w:val="00A16C65"/>
    <w:rsid w:val="00A30623"/>
    <w:rsid w:val="00A30E03"/>
    <w:rsid w:val="00A418E1"/>
    <w:rsid w:val="00A4274B"/>
    <w:rsid w:val="00A468CF"/>
    <w:rsid w:val="00A50248"/>
    <w:rsid w:val="00A53C1E"/>
    <w:rsid w:val="00A66078"/>
    <w:rsid w:val="00A6740D"/>
    <w:rsid w:val="00A7348D"/>
    <w:rsid w:val="00A80464"/>
    <w:rsid w:val="00A94A08"/>
    <w:rsid w:val="00AA33D7"/>
    <w:rsid w:val="00AA7A32"/>
    <w:rsid w:val="00AB77A9"/>
    <w:rsid w:val="00AC079B"/>
    <w:rsid w:val="00AC2ED0"/>
    <w:rsid w:val="00AC3840"/>
    <w:rsid w:val="00AC6EE6"/>
    <w:rsid w:val="00AD1203"/>
    <w:rsid w:val="00AD51BB"/>
    <w:rsid w:val="00AD721C"/>
    <w:rsid w:val="00AE25F0"/>
    <w:rsid w:val="00AE489C"/>
    <w:rsid w:val="00B06FD3"/>
    <w:rsid w:val="00B072CF"/>
    <w:rsid w:val="00B103F3"/>
    <w:rsid w:val="00B144F4"/>
    <w:rsid w:val="00B202AE"/>
    <w:rsid w:val="00B20A95"/>
    <w:rsid w:val="00B41BE1"/>
    <w:rsid w:val="00B47CE5"/>
    <w:rsid w:val="00B5120A"/>
    <w:rsid w:val="00B532F7"/>
    <w:rsid w:val="00B56564"/>
    <w:rsid w:val="00B648C2"/>
    <w:rsid w:val="00B7251B"/>
    <w:rsid w:val="00B768FC"/>
    <w:rsid w:val="00B76EF1"/>
    <w:rsid w:val="00B76F07"/>
    <w:rsid w:val="00B860C8"/>
    <w:rsid w:val="00B95571"/>
    <w:rsid w:val="00BA061A"/>
    <w:rsid w:val="00BA5ABB"/>
    <w:rsid w:val="00BB1C5A"/>
    <w:rsid w:val="00BB65F3"/>
    <w:rsid w:val="00BC049B"/>
    <w:rsid w:val="00BC0A5D"/>
    <w:rsid w:val="00BC0F48"/>
    <w:rsid w:val="00BC6735"/>
    <w:rsid w:val="00BE77EC"/>
    <w:rsid w:val="00BF3E79"/>
    <w:rsid w:val="00BF718A"/>
    <w:rsid w:val="00BF7EE2"/>
    <w:rsid w:val="00C014CE"/>
    <w:rsid w:val="00C0734D"/>
    <w:rsid w:val="00C144F1"/>
    <w:rsid w:val="00C165D1"/>
    <w:rsid w:val="00C2261F"/>
    <w:rsid w:val="00C3653C"/>
    <w:rsid w:val="00C40C80"/>
    <w:rsid w:val="00C422B6"/>
    <w:rsid w:val="00C6246B"/>
    <w:rsid w:val="00C6700A"/>
    <w:rsid w:val="00C70EF2"/>
    <w:rsid w:val="00C908BE"/>
    <w:rsid w:val="00C91F53"/>
    <w:rsid w:val="00C951B5"/>
    <w:rsid w:val="00C961C9"/>
    <w:rsid w:val="00CA2FB0"/>
    <w:rsid w:val="00CA485A"/>
    <w:rsid w:val="00CA77AA"/>
    <w:rsid w:val="00CB49EA"/>
    <w:rsid w:val="00CC30FB"/>
    <w:rsid w:val="00CC540F"/>
    <w:rsid w:val="00CD2DC1"/>
    <w:rsid w:val="00CD4F8F"/>
    <w:rsid w:val="00CE6BC2"/>
    <w:rsid w:val="00CF319B"/>
    <w:rsid w:val="00D03853"/>
    <w:rsid w:val="00D06D54"/>
    <w:rsid w:val="00D17804"/>
    <w:rsid w:val="00D31312"/>
    <w:rsid w:val="00D35D75"/>
    <w:rsid w:val="00D417E9"/>
    <w:rsid w:val="00D50F5B"/>
    <w:rsid w:val="00D53018"/>
    <w:rsid w:val="00D5495B"/>
    <w:rsid w:val="00D561D9"/>
    <w:rsid w:val="00D609FB"/>
    <w:rsid w:val="00D61107"/>
    <w:rsid w:val="00D6247B"/>
    <w:rsid w:val="00D627BA"/>
    <w:rsid w:val="00D676CD"/>
    <w:rsid w:val="00D72400"/>
    <w:rsid w:val="00D7462B"/>
    <w:rsid w:val="00D74975"/>
    <w:rsid w:val="00D853CE"/>
    <w:rsid w:val="00D960B4"/>
    <w:rsid w:val="00D9765B"/>
    <w:rsid w:val="00D97AEF"/>
    <w:rsid w:val="00DA04BE"/>
    <w:rsid w:val="00DA5361"/>
    <w:rsid w:val="00DA56E4"/>
    <w:rsid w:val="00DB4BC4"/>
    <w:rsid w:val="00DC2AA6"/>
    <w:rsid w:val="00DD1557"/>
    <w:rsid w:val="00DD15FB"/>
    <w:rsid w:val="00DD4E5A"/>
    <w:rsid w:val="00DD5E27"/>
    <w:rsid w:val="00DD7695"/>
    <w:rsid w:val="00DE09E5"/>
    <w:rsid w:val="00DE4445"/>
    <w:rsid w:val="00DF07B2"/>
    <w:rsid w:val="00E0656B"/>
    <w:rsid w:val="00E10C4A"/>
    <w:rsid w:val="00E13381"/>
    <w:rsid w:val="00E15F31"/>
    <w:rsid w:val="00E16BBB"/>
    <w:rsid w:val="00E20604"/>
    <w:rsid w:val="00E34072"/>
    <w:rsid w:val="00E34893"/>
    <w:rsid w:val="00E4207B"/>
    <w:rsid w:val="00E44376"/>
    <w:rsid w:val="00E52071"/>
    <w:rsid w:val="00E5294D"/>
    <w:rsid w:val="00E550BC"/>
    <w:rsid w:val="00E557C1"/>
    <w:rsid w:val="00E66D9D"/>
    <w:rsid w:val="00E70472"/>
    <w:rsid w:val="00E72B30"/>
    <w:rsid w:val="00E74B9D"/>
    <w:rsid w:val="00E76827"/>
    <w:rsid w:val="00E82B4B"/>
    <w:rsid w:val="00E84B51"/>
    <w:rsid w:val="00E8504D"/>
    <w:rsid w:val="00E8594D"/>
    <w:rsid w:val="00EA021B"/>
    <w:rsid w:val="00EA11F9"/>
    <w:rsid w:val="00EA19B5"/>
    <w:rsid w:val="00EA483D"/>
    <w:rsid w:val="00EA68B1"/>
    <w:rsid w:val="00EB21EE"/>
    <w:rsid w:val="00EC5C90"/>
    <w:rsid w:val="00ED5B3C"/>
    <w:rsid w:val="00EE14C7"/>
    <w:rsid w:val="00EE1F35"/>
    <w:rsid w:val="00EF7B60"/>
    <w:rsid w:val="00F010FD"/>
    <w:rsid w:val="00F016D8"/>
    <w:rsid w:val="00F032F6"/>
    <w:rsid w:val="00F03423"/>
    <w:rsid w:val="00F03F8D"/>
    <w:rsid w:val="00F04590"/>
    <w:rsid w:val="00F0649B"/>
    <w:rsid w:val="00F07F42"/>
    <w:rsid w:val="00F12248"/>
    <w:rsid w:val="00F132C1"/>
    <w:rsid w:val="00F16771"/>
    <w:rsid w:val="00F16C83"/>
    <w:rsid w:val="00F20CD7"/>
    <w:rsid w:val="00F402D0"/>
    <w:rsid w:val="00F444DE"/>
    <w:rsid w:val="00F473D2"/>
    <w:rsid w:val="00F47B06"/>
    <w:rsid w:val="00F64C8B"/>
    <w:rsid w:val="00F65015"/>
    <w:rsid w:val="00F657EF"/>
    <w:rsid w:val="00F80824"/>
    <w:rsid w:val="00F8122E"/>
    <w:rsid w:val="00F83D23"/>
    <w:rsid w:val="00F920D5"/>
    <w:rsid w:val="00F9216C"/>
    <w:rsid w:val="00F9363A"/>
    <w:rsid w:val="00F970B2"/>
    <w:rsid w:val="00FA3802"/>
    <w:rsid w:val="00FA7933"/>
    <w:rsid w:val="00FB5478"/>
    <w:rsid w:val="00FB6DC7"/>
    <w:rsid w:val="00FC2EF0"/>
    <w:rsid w:val="00FC3E08"/>
    <w:rsid w:val="00FC6862"/>
    <w:rsid w:val="00FC6ED1"/>
    <w:rsid w:val="00FD2F55"/>
    <w:rsid w:val="00FD43F9"/>
    <w:rsid w:val="00FD5554"/>
    <w:rsid w:val="00FE4B17"/>
    <w:rsid w:val="00FF48B4"/>
    <w:rsid w:val="00FF5F72"/>
    <w:rsid w:val="00FF7914"/>
    <w:rsid w:val="09E53819"/>
    <w:rsid w:val="1BD2F476"/>
    <w:rsid w:val="25CA6895"/>
    <w:rsid w:val="2DB337BE"/>
    <w:rsid w:val="500D099B"/>
    <w:rsid w:val="7C87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8388BFE-BDEF-4578-BB4F-4FBA44F5C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2">
    <w:name w:val="List Paragraph"/>
    <w:basedOn w:val="a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af3">
    <w:name w:val="annotation subject"/>
    <w:basedOn w:val="a6"/>
    <w:next w:val="a6"/>
    <w:link w:val="af4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link w:val="af3"/>
    <w:uiPriority w:val="99"/>
    <w:semiHidden/>
    <w:rsid w:val="001C46C7"/>
    <w:rPr>
      <w:rFonts w:ascii="Arial" w:hAnsi="Arial"/>
      <w:b/>
      <w:bCs/>
      <w:lang w:eastAsia="en-US"/>
    </w:rPr>
  </w:style>
  <w:style w:type="paragraph" w:styleId="af5">
    <w:name w:val="Revision"/>
    <w:hidden/>
    <w:uiPriority w:val="99"/>
    <w:semiHidden/>
    <w:rsid w:val="0068622A"/>
    <w:rPr>
      <w:lang w:val="en-GB" w:eastAsia="en-US"/>
    </w:rPr>
  </w:style>
  <w:style w:type="character" w:customStyle="1" w:styleId="apple-converted-space">
    <w:name w:val="apple-converted-space"/>
    <w:basedOn w:val="a0"/>
    <w:rsid w:val="00582FB3"/>
  </w:style>
  <w:style w:type="character" w:customStyle="1" w:styleId="a4">
    <w:name w:val="页眉 字符"/>
    <w:basedOn w:val="a0"/>
    <w:link w:val="a3"/>
    <w:semiHidden/>
    <w:rsid w:val="0031636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Chunshan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404</Words>
  <Characters>2125</Characters>
  <Application>Microsoft Office Word</Application>
  <DocSecurity>0</DocSecurity>
  <Lines>51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Chunshan Xiong - CATT-169</cp:lastModifiedBy>
  <cp:revision>14</cp:revision>
  <cp:lastPrinted>2002-04-23T16:10:00Z</cp:lastPrinted>
  <dcterms:created xsi:type="dcterms:W3CDTF">2025-04-30T02:42:00Z</dcterms:created>
  <dcterms:modified xsi:type="dcterms:W3CDTF">2025-05-09T04:02:00Z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2025-04-14T22:32:14Z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ebad396c-6bf3-4440-ab2d-ac1a50724669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GrammarlyDocumentId">
    <vt:lpwstr>a386d3270d6a6f988f8dd51d383d56a96a478d4525f412a3dd6f666215620226</vt:lpwstr>
  </property>
</Properties>
</file>